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1"/>
        <w:gridCol w:w="5245"/>
      </w:tblGrid>
      <w:tr w:rsidR="00F07746" w:rsidRPr="00AA407A" w:rsidTr="00186BD7">
        <w:tc>
          <w:tcPr>
            <w:tcW w:w="5671" w:type="dxa"/>
            <w:vAlign w:val="center"/>
          </w:tcPr>
          <w:p w:rsidR="00F07746" w:rsidRPr="00AA407A" w:rsidRDefault="00E81523" w:rsidP="00186BD7">
            <w:pPr>
              <w:jc w:val="center"/>
              <w:rPr>
                <w:rFonts w:ascii="Verdana" w:hAnsi="Verdana"/>
                <w:noProof/>
                <w:color w:val="660066"/>
                <w:lang w:eastAsia="en-IN"/>
              </w:rPr>
            </w:pPr>
            <w:r w:rsidRPr="00AA407A">
              <w:rPr>
                <w:rFonts w:ascii="Verdana" w:hAnsi="Verdana"/>
                <w:noProof/>
                <w:color w:val="660066"/>
                <w:lang w:val="en-US"/>
              </w:rPr>
              <w:drawing>
                <wp:inline distT="0" distB="0" distL="0" distR="0">
                  <wp:extent cx="3448050" cy="1198880"/>
                  <wp:effectExtent l="0" t="0" r="0" b="0"/>
                  <wp:docPr id="1" name="Picture 0" descr="IBBI Logo 18.12.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BBI Logo 18.12.201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0062" cy="1216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F07746" w:rsidRPr="00AA407A" w:rsidRDefault="00186BD7" w:rsidP="00186BD7">
            <w:pPr>
              <w:ind w:right="457"/>
              <w:jc w:val="center"/>
              <w:rPr>
                <w:color w:val="660066"/>
              </w:rPr>
            </w:pPr>
            <w:bookmarkStart w:id="0" w:name="_GoBack"/>
            <w:bookmarkEnd w:id="0"/>
            <w:r w:rsidRPr="00AA407A">
              <w:rPr>
                <w:noProof/>
                <w:color w:val="660066"/>
                <w:lang w:val="en-US"/>
              </w:rPr>
              <w:drawing>
                <wp:inline distT="0" distB="0" distL="0" distR="0">
                  <wp:extent cx="2943225" cy="1171575"/>
                  <wp:effectExtent l="0" t="0" r="0" b="0"/>
                  <wp:docPr id="3" name="Picture 3" descr="High Resolution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 Resolution Logo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32" cy="117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746" w:rsidRPr="00AA407A" w:rsidRDefault="00F07746" w:rsidP="00F07746">
      <w:pPr>
        <w:spacing w:after="0"/>
        <w:rPr>
          <w:rFonts w:ascii="Verdana" w:hAnsi="Verdana"/>
          <w:b/>
          <w:color w:val="660066"/>
        </w:rPr>
      </w:pPr>
    </w:p>
    <w:p w:rsidR="00EB0036" w:rsidRPr="00AA407A" w:rsidRDefault="00EB0036" w:rsidP="009F66E2">
      <w:pPr>
        <w:tabs>
          <w:tab w:val="left" w:pos="6855"/>
        </w:tabs>
        <w:spacing w:after="0"/>
        <w:rPr>
          <w:rFonts w:ascii="Verdana" w:hAnsi="Verdana"/>
          <w:color w:val="660066"/>
        </w:rPr>
      </w:pPr>
    </w:p>
    <w:p w:rsidR="005C15F4" w:rsidRDefault="005C15F4" w:rsidP="00EB0036">
      <w:pPr>
        <w:tabs>
          <w:tab w:val="left" w:pos="6855"/>
        </w:tabs>
        <w:spacing w:after="0"/>
        <w:jc w:val="center"/>
        <w:rPr>
          <w:rFonts w:ascii="Verdana" w:hAnsi="Verdana"/>
          <w:b/>
          <w:color w:val="660066"/>
          <w:u w:val="single"/>
        </w:rPr>
      </w:pPr>
      <w:r w:rsidRPr="005C15F4">
        <w:rPr>
          <w:rFonts w:ascii="Verdana" w:hAnsi="Verdana"/>
          <w:b/>
          <w:color w:val="660066"/>
          <w:u w:val="single"/>
        </w:rPr>
        <w:t xml:space="preserve">Insolvency and Bankruptcy of </w:t>
      </w:r>
      <w:r w:rsidR="00B07EEF" w:rsidRPr="005C15F4">
        <w:rPr>
          <w:rFonts w:ascii="Verdana" w:hAnsi="Verdana"/>
          <w:b/>
          <w:color w:val="660066"/>
          <w:u w:val="single"/>
        </w:rPr>
        <w:t>Personal Guarantor</w:t>
      </w:r>
      <w:r w:rsidRPr="005C15F4">
        <w:rPr>
          <w:rFonts w:ascii="Verdana" w:hAnsi="Verdana"/>
          <w:b/>
          <w:color w:val="660066"/>
          <w:u w:val="single"/>
        </w:rPr>
        <w:t>s</w:t>
      </w:r>
      <w:r w:rsidR="00B07EEF" w:rsidRPr="005C15F4">
        <w:rPr>
          <w:rFonts w:ascii="Verdana" w:hAnsi="Verdana"/>
          <w:b/>
          <w:color w:val="660066"/>
          <w:u w:val="single"/>
        </w:rPr>
        <w:t xml:space="preserve"> to Corporate</w:t>
      </w:r>
      <w:r w:rsidRPr="005C15F4">
        <w:rPr>
          <w:rFonts w:ascii="Verdana" w:hAnsi="Verdana"/>
          <w:b/>
          <w:color w:val="660066"/>
          <w:u w:val="single"/>
        </w:rPr>
        <w:t xml:space="preserve"> </w:t>
      </w:r>
      <w:r w:rsidR="00B07EEF" w:rsidRPr="005C15F4">
        <w:rPr>
          <w:rFonts w:ascii="Verdana" w:hAnsi="Verdana"/>
          <w:b/>
          <w:color w:val="660066"/>
          <w:u w:val="single"/>
        </w:rPr>
        <w:t xml:space="preserve">Debtor </w:t>
      </w:r>
    </w:p>
    <w:p w:rsidR="005C15F4" w:rsidRPr="005C15F4" w:rsidRDefault="005C15F4" w:rsidP="00EB0036">
      <w:pPr>
        <w:tabs>
          <w:tab w:val="left" w:pos="6855"/>
        </w:tabs>
        <w:spacing w:after="0"/>
        <w:jc w:val="center"/>
        <w:rPr>
          <w:rFonts w:ascii="Verdana" w:hAnsi="Verdana"/>
          <w:b/>
          <w:color w:val="660066"/>
          <w:u w:val="single"/>
        </w:rPr>
      </w:pPr>
      <w:r w:rsidRPr="005C15F4">
        <w:rPr>
          <w:rFonts w:ascii="Verdana" w:hAnsi="Verdana"/>
          <w:b/>
          <w:color w:val="660066"/>
          <w:u w:val="single"/>
        </w:rPr>
        <w:t xml:space="preserve">&amp; </w:t>
      </w:r>
    </w:p>
    <w:p w:rsidR="00EB0036" w:rsidRPr="005C15F4" w:rsidRDefault="00EB0036" w:rsidP="00EB0036">
      <w:pPr>
        <w:tabs>
          <w:tab w:val="left" w:pos="6855"/>
        </w:tabs>
        <w:spacing w:after="0"/>
        <w:jc w:val="center"/>
        <w:rPr>
          <w:rFonts w:ascii="Verdana" w:hAnsi="Verdana"/>
          <w:b/>
          <w:color w:val="660066"/>
          <w:u w:val="single"/>
          <w:lang w:val="en-US"/>
        </w:rPr>
      </w:pPr>
      <w:r w:rsidRPr="005C15F4">
        <w:rPr>
          <w:rFonts w:ascii="Verdana" w:hAnsi="Verdana"/>
          <w:b/>
          <w:color w:val="660066"/>
          <w:u w:val="single"/>
        </w:rPr>
        <w:t>Liquidation under IBC -</w:t>
      </w:r>
      <w:r w:rsidRPr="005C15F4">
        <w:rPr>
          <w:rFonts w:ascii="Verdana" w:hAnsi="Verdana"/>
          <w:b/>
          <w:bCs/>
          <w:i/>
          <w:iCs/>
          <w:color w:val="660066"/>
          <w:u w:val="single"/>
        </w:rPr>
        <w:t>Learning</w:t>
      </w:r>
      <w:r w:rsidR="005C15F4" w:rsidRPr="005C15F4">
        <w:rPr>
          <w:rFonts w:ascii="Verdana" w:hAnsi="Verdana"/>
          <w:b/>
          <w:bCs/>
          <w:i/>
          <w:iCs/>
          <w:color w:val="660066"/>
          <w:u w:val="single"/>
        </w:rPr>
        <w:t>s</w:t>
      </w:r>
      <w:r w:rsidRPr="005C15F4">
        <w:rPr>
          <w:rFonts w:ascii="Verdana" w:hAnsi="Verdana"/>
          <w:b/>
          <w:bCs/>
          <w:i/>
          <w:iCs/>
          <w:color w:val="660066"/>
          <w:u w:val="single"/>
        </w:rPr>
        <w:t xml:space="preserve"> and way forward</w:t>
      </w:r>
    </w:p>
    <w:p w:rsidR="007D3094" w:rsidRPr="00AA407A" w:rsidRDefault="007D3094" w:rsidP="009F66E2">
      <w:pPr>
        <w:tabs>
          <w:tab w:val="left" w:pos="6855"/>
        </w:tabs>
        <w:spacing w:after="0"/>
        <w:rPr>
          <w:rFonts w:ascii="Verdana" w:hAnsi="Verdana"/>
          <w:color w:val="660066"/>
        </w:rPr>
      </w:pPr>
      <w:r w:rsidRPr="00AA407A">
        <w:rPr>
          <w:rFonts w:ascii="Verdana" w:hAnsi="Verdana"/>
          <w:color w:val="660066"/>
        </w:rPr>
        <w:tab/>
      </w:r>
    </w:p>
    <w:p w:rsidR="00CA3677" w:rsidRDefault="009F66E2" w:rsidP="005C15F4">
      <w:pPr>
        <w:tabs>
          <w:tab w:val="left" w:pos="6855"/>
        </w:tabs>
        <w:spacing w:after="0"/>
        <w:jc w:val="both"/>
        <w:rPr>
          <w:rFonts w:ascii="Verdana" w:hAnsi="Verdana"/>
          <w:color w:val="660066"/>
        </w:rPr>
      </w:pPr>
      <w:r w:rsidRPr="00AA407A">
        <w:rPr>
          <w:rFonts w:ascii="Verdana" w:hAnsi="Verdana"/>
          <w:color w:val="660066"/>
        </w:rPr>
        <w:t xml:space="preserve">Insolvency Professional Agency of the Institute of Cost Accountants of India in association with the </w:t>
      </w:r>
      <w:r w:rsidR="007D3094" w:rsidRPr="00AA407A">
        <w:rPr>
          <w:rFonts w:ascii="Verdana" w:hAnsi="Verdana"/>
          <w:color w:val="660066"/>
        </w:rPr>
        <w:t xml:space="preserve">Insolvency and Bankruptcy Board of India (IBBI) is </w:t>
      </w:r>
      <w:r w:rsidR="00EB0036" w:rsidRPr="00AA407A">
        <w:rPr>
          <w:rFonts w:ascii="Verdana" w:hAnsi="Verdana"/>
          <w:color w:val="660066"/>
        </w:rPr>
        <w:t>organizing</w:t>
      </w:r>
      <w:r w:rsidR="007D3094" w:rsidRPr="00AA407A">
        <w:rPr>
          <w:rFonts w:ascii="Verdana" w:hAnsi="Verdana"/>
          <w:color w:val="660066"/>
        </w:rPr>
        <w:t xml:space="preserve"> a</w:t>
      </w:r>
      <w:r w:rsidR="00EB0036" w:rsidRPr="00AA407A">
        <w:rPr>
          <w:rFonts w:ascii="Verdana" w:hAnsi="Verdana"/>
          <w:color w:val="660066"/>
        </w:rPr>
        <w:t>n interactive colloquium</w:t>
      </w:r>
      <w:r w:rsidR="007D3094" w:rsidRPr="00AA407A">
        <w:rPr>
          <w:rFonts w:ascii="Verdana" w:hAnsi="Verdana"/>
          <w:color w:val="660066"/>
        </w:rPr>
        <w:t xml:space="preserve"> on</w:t>
      </w:r>
      <w:r w:rsidR="00EB0036" w:rsidRPr="00AA407A">
        <w:rPr>
          <w:rFonts w:ascii="Verdana" w:hAnsi="Verdana"/>
          <w:color w:val="660066"/>
        </w:rPr>
        <w:t xml:space="preserve"> </w:t>
      </w:r>
      <w:r w:rsidR="005C15F4" w:rsidRPr="005C15F4">
        <w:rPr>
          <w:rFonts w:ascii="Verdana" w:hAnsi="Verdana"/>
          <w:b/>
          <w:color w:val="660066"/>
        </w:rPr>
        <w:t>Insolvency and Bankruptcy of Personal Guarantors to Corporate Debtor &amp; Liquidation under IBC -</w:t>
      </w:r>
      <w:r w:rsidR="005C15F4" w:rsidRPr="005C15F4">
        <w:rPr>
          <w:rFonts w:ascii="Verdana" w:hAnsi="Verdana"/>
          <w:b/>
          <w:bCs/>
          <w:i/>
          <w:iCs/>
          <w:color w:val="660066"/>
        </w:rPr>
        <w:t>Learnings and way forward</w:t>
      </w:r>
      <w:r w:rsidR="00063518">
        <w:rPr>
          <w:rFonts w:ascii="Verdana" w:hAnsi="Verdana"/>
          <w:color w:val="660066"/>
        </w:rPr>
        <w:t xml:space="preserve"> </w:t>
      </w:r>
      <w:r w:rsidR="00AA407A" w:rsidRPr="00AA407A">
        <w:rPr>
          <w:rFonts w:ascii="Verdana" w:hAnsi="Verdana"/>
          <w:color w:val="660066"/>
        </w:rPr>
        <w:t>to discuss the practical challenges met by the professionals</w:t>
      </w:r>
      <w:r w:rsidRPr="00AA407A">
        <w:rPr>
          <w:rFonts w:ascii="Verdana" w:hAnsi="Verdana"/>
          <w:color w:val="660066"/>
        </w:rPr>
        <w:t xml:space="preserve"> </w:t>
      </w:r>
      <w:r w:rsidR="007D3094" w:rsidRPr="00AA407A">
        <w:rPr>
          <w:rFonts w:ascii="Verdana" w:hAnsi="Verdana"/>
          <w:color w:val="660066"/>
        </w:rPr>
        <w:t xml:space="preserve">on </w:t>
      </w:r>
      <w:r w:rsidR="00AA407A" w:rsidRPr="00AA407A">
        <w:rPr>
          <w:rFonts w:ascii="Verdana" w:hAnsi="Verdana"/>
          <w:b/>
          <w:i/>
          <w:color w:val="660066"/>
        </w:rPr>
        <w:t>29</w:t>
      </w:r>
      <w:r w:rsidR="00AA407A" w:rsidRPr="00AA407A">
        <w:rPr>
          <w:rFonts w:ascii="Verdana" w:hAnsi="Verdana"/>
          <w:b/>
          <w:i/>
          <w:color w:val="660066"/>
          <w:vertAlign w:val="superscript"/>
        </w:rPr>
        <w:t>th</w:t>
      </w:r>
      <w:r w:rsidR="00AA407A" w:rsidRPr="00AA407A">
        <w:rPr>
          <w:rFonts w:ascii="Verdana" w:hAnsi="Verdana"/>
          <w:b/>
          <w:i/>
          <w:color w:val="660066"/>
        </w:rPr>
        <w:t xml:space="preserve"> February</w:t>
      </w:r>
      <w:r w:rsidRPr="00AA407A">
        <w:rPr>
          <w:rFonts w:ascii="Verdana" w:hAnsi="Verdana"/>
          <w:b/>
          <w:i/>
          <w:color w:val="660066"/>
        </w:rPr>
        <w:t>, 2020</w:t>
      </w:r>
      <w:r w:rsidRPr="00AA407A">
        <w:rPr>
          <w:rFonts w:ascii="Verdana" w:hAnsi="Verdana"/>
          <w:color w:val="660066"/>
        </w:rPr>
        <w:t xml:space="preserve"> (</w:t>
      </w:r>
      <w:r w:rsidR="00AA407A" w:rsidRPr="00AA407A">
        <w:rPr>
          <w:rFonts w:ascii="Verdana" w:hAnsi="Verdana"/>
          <w:color w:val="660066"/>
        </w:rPr>
        <w:t>Saturday</w:t>
      </w:r>
      <w:r w:rsidRPr="00AA407A">
        <w:rPr>
          <w:rFonts w:ascii="Verdana" w:hAnsi="Verdana"/>
          <w:color w:val="660066"/>
        </w:rPr>
        <w:t xml:space="preserve">) at </w:t>
      </w:r>
      <w:r w:rsidR="00AA407A" w:rsidRPr="00AA407A">
        <w:rPr>
          <w:rFonts w:ascii="Verdana" w:hAnsi="Verdana"/>
          <w:color w:val="660066"/>
        </w:rPr>
        <w:t>New Delhi</w:t>
      </w:r>
      <w:r w:rsidR="00CA3677" w:rsidRPr="00AA407A">
        <w:rPr>
          <w:rFonts w:ascii="Verdana" w:hAnsi="Verdana"/>
          <w:color w:val="660066"/>
        </w:rPr>
        <w:t xml:space="preserve">. </w:t>
      </w:r>
    </w:p>
    <w:p w:rsidR="005C15F4" w:rsidRPr="00AA407A" w:rsidRDefault="005C15F4" w:rsidP="005C15F4">
      <w:pPr>
        <w:tabs>
          <w:tab w:val="left" w:pos="6855"/>
        </w:tabs>
        <w:spacing w:after="0"/>
        <w:jc w:val="both"/>
        <w:rPr>
          <w:rFonts w:ascii="Verdana" w:hAnsi="Verdana"/>
          <w:color w:val="660066"/>
        </w:rPr>
      </w:pPr>
    </w:p>
    <w:p w:rsidR="007D3094" w:rsidRDefault="00731F79" w:rsidP="005C15F4">
      <w:pPr>
        <w:rPr>
          <w:rFonts w:ascii="Verdana" w:hAnsi="Verdana"/>
          <w:b/>
          <w:color w:val="660066"/>
        </w:rPr>
      </w:pPr>
      <w:r w:rsidRPr="00AA407A">
        <w:rPr>
          <w:rFonts w:ascii="Verdana" w:hAnsi="Verdana"/>
          <w:b/>
          <w:color w:val="660066"/>
        </w:rPr>
        <w:t xml:space="preserve">Chief </w:t>
      </w:r>
      <w:r w:rsidR="00E6329A" w:rsidRPr="00AA407A">
        <w:rPr>
          <w:rFonts w:ascii="Verdana" w:hAnsi="Verdana"/>
          <w:b/>
          <w:color w:val="660066"/>
        </w:rPr>
        <w:t>Guest: Dr</w:t>
      </w:r>
      <w:r w:rsidRPr="00AA407A">
        <w:rPr>
          <w:rFonts w:ascii="Verdana" w:hAnsi="Verdana"/>
          <w:b/>
          <w:color w:val="660066"/>
        </w:rPr>
        <w:t>.</w:t>
      </w:r>
      <w:r w:rsidR="00D515AB">
        <w:rPr>
          <w:rFonts w:ascii="Verdana" w:hAnsi="Verdana"/>
          <w:b/>
          <w:color w:val="660066"/>
        </w:rPr>
        <w:t xml:space="preserve"> </w:t>
      </w:r>
      <w:r w:rsidR="00F270E5" w:rsidRPr="00AA407A">
        <w:rPr>
          <w:rFonts w:ascii="Verdana" w:hAnsi="Verdana"/>
          <w:b/>
          <w:color w:val="660066"/>
        </w:rPr>
        <w:t xml:space="preserve">(Ms.) </w:t>
      </w:r>
      <w:r w:rsidRPr="00AA407A">
        <w:rPr>
          <w:rFonts w:ascii="Verdana" w:hAnsi="Verdana"/>
          <w:b/>
          <w:color w:val="660066"/>
        </w:rPr>
        <w:t>Mukulita</w:t>
      </w:r>
      <w:r w:rsidR="005C15F4">
        <w:rPr>
          <w:rFonts w:ascii="Verdana" w:hAnsi="Verdana"/>
          <w:b/>
          <w:color w:val="660066"/>
        </w:rPr>
        <w:t xml:space="preserve"> </w:t>
      </w:r>
      <w:r w:rsidRPr="00AA407A">
        <w:rPr>
          <w:rFonts w:ascii="Verdana" w:hAnsi="Verdana"/>
          <w:b/>
          <w:color w:val="660066"/>
        </w:rPr>
        <w:t>Vijayawargiya, Whole Time Member, IBBI</w:t>
      </w:r>
    </w:p>
    <w:tbl>
      <w:tblPr>
        <w:tblStyle w:val="TableGrid"/>
        <w:tblW w:w="0" w:type="auto"/>
        <w:tblLook w:val="04A0"/>
      </w:tblPr>
      <w:tblGrid>
        <w:gridCol w:w="2943"/>
        <w:gridCol w:w="247"/>
        <w:gridCol w:w="6446"/>
      </w:tblGrid>
      <w:tr w:rsidR="007D3094" w:rsidRPr="00AA407A" w:rsidTr="00173C2E">
        <w:trPr>
          <w:trHeight w:val="633"/>
        </w:trPr>
        <w:tc>
          <w:tcPr>
            <w:tcW w:w="3190" w:type="dxa"/>
            <w:gridSpan w:val="2"/>
            <w:shd w:val="clear" w:color="auto" w:fill="FFFFFF" w:themeFill="background1"/>
          </w:tcPr>
          <w:p w:rsidR="007D3094" w:rsidRPr="00AA407A" w:rsidRDefault="007D3094" w:rsidP="007D3094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Venue of the Workshop</w:t>
            </w:r>
          </w:p>
        </w:tc>
        <w:tc>
          <w:tcPr>
            <w:tcW w:w="6446" w:type="dxa"/>
            <w:shd w:val="clear" w:color="auto" w:fill="FFFFFF" w:themeFill="background1"/>
          </w:tcPr>
          <w:p w:rsidR="007D3094" w:rsidRPr="00AA407A" w:rsidRDefault="00124138" w:rsidP="005C15F4">
            <w:pPr>
              <w:jc w:val="both"/>
              <w:rPr>
                <w:rFonts w:ascii="Verdana" w:hAnsi="Verdana"/>
                <w:color w:val="660066"/>
              </w:rPr>
            </w:pPr>
            <w:r w:rsidRPr="00AA407A">
              <w:rPr>
                <w:rFonts w:ascii="Verdana" w:hAnsi="Verdana"/>
                <w:b/>
                <w:bCs/>
                <w:color w:val="660066"/>
              </w:rPr>
              <w:t>Sangam Hall, National Productivity Council, Lodhi Road, New Delhi 110003</w:t>
            </w:r>
          </w:p>
        </w:tc>
      </w:tr>
      <w:tr w:rsidR="007D3094" w:rsidRPr="00AA407A" w:rsidTr="00173C2E">
        <w:trPr>
          <w:trHeight w:val="455"/>
        </w:trPr>
        <w:tc>
          <w:tcPr>
            <w:tcW w:w="3190" w:type="dxa"/>
            <w:gridSpan w:val="2"/>
            <w:shd w:val="clear" w:color="auto" w:fill="FFFFFF" w:themeFill="background1"/>
          </w:tcPr>
          <w:p w:rsidR="007D3094" w:rsidRPr="00AA407A" w:rsidRDefault="007D3094" w:rsidP="007D3094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Timing</w:t>
            </w:r>
          </w:p>
        </w:tc>
        <w:tc>
          <w:tcPr>
            <w:tcW w:w="6446" w:type="dxa"/>
            <w:shd w:val="clear" w:color="auto" w:fill="FFFFFF" w:themeFill="background1"/>
          </w:tcPr>
          <w:p w:rsidR="007D3094" w:rsidRPr="00AA407A" w:rsidRDefault="00124138" w:rsidP="00124138">
            <w:pPr>
              <w:jc w:val="both"/>
              <w:rPr>
                <w:rFonts w:ascii="Verdana" w:hAnsi="Verdana"/>
                <w:color w:val="660066"/>
              </w:rPr>
            </w:pPr>
            <w:r w:rsidRPr="00AA407A">
              <w:rPr>
                <w:rFonts w:ascii="Verdana" w:hAnsi="Verdana"/>
                <w:color w:val="660066"/>
              </w:rPr>
              <w:t>02:30 PM</w:t>
            </w:r>
            <w:r w:rsidR="007D3094" w:rsidRPr="00AA407A">
              <w:rPr>
                <w:rFonts w:ascii="Verdana" w:hAnsi="Verdana"/>
                <w:color w:val="660066"/>
              </w:rPr>
              <w:t xml:space="preserve"> to </w:t>
            </w:r>
            <w:r w:rsidRPr="00AA407A">
              <w:rPr>
                <w:rFonts w:ascii="Verdana" w:hAnsi="Verdana"/>
                <w:color w:val="660066"/>
              </w:rPr>
              <w:t>06</w:t>
            </w:r>
            <w:r w:rsidR="007D3094" w:rsidRPr="00AA407A">
              <w:rPr>
                <w:rFonts w:ascii="Verdana" w:hAnsi="Verdana"/>
                <w:color w:val="660066"/>
              </w:rPr>
              <w:t>:</w:t>
            </w:r>
            <w:r w:rsidRPr="00AA407A">
              <w:rPr>
                <w:rFonts w:ascii="Verdana" w:hAnsi="Verdana"/>
                <w:color w:val="660066"/>
              </w:rPr>
              <w:t>3</w:t>
            </w:r>
            <w:r w:rsidR="007D3094" w:rsidRPr="00AA407A">
              <w:rPr>
                <w:rFonts w:ascii="Verdana" w:hAnsi="Verdana"/>
                <w:color w:val="660066"/>
              </w:rPr>
              <w:t xml:space="preserve">0 </w:t>
            </w:r>
            <w:r w:rsidRPr="00AA407A">
              <w:rPr>
                <w:rFonts w:ascii="Verdana" w:hAnsi="Verdana"/>
                <w:color w:val="660066"/>
              </w:rPr>
              <w:t>PM</w:t>
            </w:r>
          </w:p>
        </w:tc>
      </w:tr>
      <w:tr w:rsidR="007D3094" w:rsidRPr="00AA407A" w:rsidTr="00173C2E">
        <w:trPr>
          <w:trHeight w:val="428"/>
        </w:trPr>
        <w:tc>
          <w:tcPr>
            <w:tcW w:w="3190" w:type="dxa"/>
            <w:gridSpan w:val="2"/>
            <w:shd w:val="clear" w:color="auto" w:fill="FFFFFF" w:themeFill="background1"/>
          </w:tcPr>
          <w:p w:rsidR="007D3094" w:rsidRPr="00AA407A" w:rsidRDefault="007D3094" w:rsidP="007D3094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Fees</w:t>
            </w:r>
          </w:p>
        </w:tc>
        <w:tc>
          <w:tcPr>
            <w:tcW w:w="6446" w:type="dxa"/>
            <w:shd w:val="clear" w:color="auto" w:fill="FFFFFF" w:themeFill="background1"/>
          </w:tcPr>
          <w:p w:rsidR="007D3094" w:rsidRPr="00AA407A" w:rsidRDefault="007D3094" w:rsidP="00B64B9B">
            <w:pPr>
              <w:jc w:val="both"/>
              <w:rPr>
                <w:rFonts w:ascii="Verdana" w:hAnsi="Verdana"/>
                <w:color w:val="660066"/>
              </w:rPr>
            </w:pPr>
            <w:r w:rsidRPr="00AA407A">
              <w:rPr>
                <w:rFonts w:ascii="Verdana" w:hAnsi="Verdana"/>
                <w:color w:val="660066"/>
              </w:rPr>
              <w:t>Rs.</w:t>
            </w:r>
            <w:r w:rsidR="00B64B9B">
              <w:rPr>
                <w:rFonts w:ascii="Verdana" w:hAnsi="Verdana"/>
                <w:color w:val="660066"/>
              </w:rPr>
              <w:t xml:space="preserve"> 900</w:t>
            </w:r>
            <w:r w:rsidR="00124138" w:rsidRPr="00AA407A">
              <w:rPr>
                <w:rFonts w:ascii="Verdana" w:hAnsi="Verdana"/>
                <w:color w:val="660066"/>
              </w:rPr>
              <w:t>.00</w:t>
            </w:r>
            <w:r w:rsidR="00B64B9B">
              <w:rPr>
                <w:rFonts w:ascii="Verdana" w:hAnsi="Verdana"/>
                <w:color w:val="660066"/>
              </w:rPr>
              <w:t xml:space="preserve"> (including </w:t>
            </w:r>
            <w:r w:rsidR="00124138" w:rsidRPr="00AA407A">
              <w:rPr>
                <w:rFonts w:ascii="Verdana" w:hAnsi="Verdana"/>
                <w:color w:val="660066"/>
              </w:rPr>
              <w:t>GST 18%</w:t>
            </w:r>
            <w:r w:rsidR="00B64B9B">
              <w:rPr>
                <w:rFonts w:ascii="Verdana" w:hAnsi="Verdana"/>
                <w:color w:val="660066"/>
              </w:rPr>
              <w:t>)</w:t>
            </w:r>
          </w:p>
        </w:tc>
      </w:tr>
      <w:tr w:rsidR="009F66E2" w:rsidRPr="00AA407A" w:rsidTr="00173C2E">
        <w:trPr>
          <w:trHeight w:val="428"/>
        </w:trPr>
        <w:tc>
          <w:tcPr>
            <w:tcW w:w="3190" w:type="dxa"/>
            <w:gridSpan w:val="2"/>
            <w:shd w:val="clear" w:color="auto" w:fill="FFFFFF" w:themeFill="background1"/>
          </w:tcPr>
          <w:p w:rsidR="009F66E2" w:rsidRPr="00AA407A" w:rsidRDefault="009F66E2" w:rsidP="007D3094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CPE Hours</w:t>
            </w:r>
            <w:r w:rsidR="00950319" w:rsidRPr="00AA407A">
              <w:rPr>
                <w:rFonts w:ascii="Verdana" w:hAnsi="Verdana"/>
                <w:b/>
                <w:color w:val="660066"/>
              </w:rPr>
              <w:t xml:space="preserve"> for IPs</w:t>
            </w:r>
          </w:p>
        </w:tc>
        <w:tc>
          <w:tcPr>
            <w:tcW w:w="6446" w:type="dxa"/>
            <w:shd w:val="clear" w:color="auto" w:fill="FFFFFF" w:themeFill="background1"/>
          </w:tcPr>
          <w:p w:rsidR="009F66E2" w:rsidRPr="00AA407A" w:rsidRDefault="00124138" w:rsidP="007D3094">
            <w:pPr>
              <w:jc w:val="both"/>
              <w:rPr>
                <w:rFonts w:ascii="Verdana" w:hAnsi="Verdana"/>
                <w:color w:val="660066"/>
              </w:rPr>
            </w:pPr>
            <w:r w:rsidRPr="00AA407A">
              <w:rPr>
                <w:rFonts w:ascii="Verdana" w:hAnsi="Verdana"/>
                <w:color w:val="660066"/>
              </w:rPr>
              <w:t>2 hrs.</w:t>
            </w:r>
          </w:p>
        </w:tc>
      </w:tr>
      <w:tr w:rsidR="005C15F4" w:rsidRPr="00AA407A" w:rsidTr="00173C2E">
        <w:trPr>
          <w:trHeight w:val="428"/>
        </w:trPr>
        <w:tc>
          <w:tcPr>
            <w:tcW w:w="3190" w:type="dxa"/>
            <w:gridSpan w:val="2"/>
            <w:shd w:val="clear" w:color="auto" w:fill="FFFFFF" w:themeFill="background1"/>
          </w:tcPr>
          <w:p w:rsidR="005C15F4" w:rsidRPr="00AA407A" w:rsidRDefault="005C15F4" w:rsidP="007D3094">
            <w:pPr>
              <w:rPr>
                <w:rFonts w:ascii="Verdana" w:hAnsi="Verdana"/>
                <w:b/>
                <w:color w:val="660066"/>
              </w:rPr>
            </w:pPr>
            <w:r>
              <w:rPr>
                <w:rFonts w:ascii="Verdana" w:hAnsi="Verdana"/>
                <w:b/>
                <w:color w:val="660066"/>
              </w:rPr>
              <w:t>CEP Hours for CMAs</w:t>
            </w:r>
          </w:p>
        </w:tc>
        <w:tc>
          <w:tcPr>
            <w:tcW w:w="6446" w:type="dxa"/>
            <w:shd w:val="clear" w:color="auto" w:fill="FFFFFF" w:themeFill="background1"/>
          </w:tcPr>
          <w:p w:rsidR="005C15F4" w:rsidRPr="00AA407A" w:rsidRDefault="005C15F4" w:rsidP="007D3094">
            <w:pPr>
              <w:jc w:val="both"/>
              <w:rPr>
                <w:rFonts w:ascii="Verdana" w:hAnsi="Verdana"/>
                <w:color w:val="660066"/>
              </w:rPr>
            </w:pPr>
            <w:r>
              <w:rPr>
                <w:rFonts w:ascii="Verdana" w:hAnsi="Verdana"/>
                <w:color w:val="660066"/>
              </w:rPr>
              <w:t>2 hrs.</w:t>
            </w:r>
          </w:p>
        </w:tc>
      </w:tr>
      <w:tr w:rsidR="007D3094" w:rsidRPr="00AA407A" w:rsidTr="00173C2E">
        <w:trPr>
          <w:trHeight w:val="307"/>
        </w:trPr>
        <w:tc>
          <w:tcPr>
            <w:tcW w:w="9636" w:type="dxa"/>
            <w:gridSpan w:val="3"/>
            <w:shd w:val="clear" w:color="auto" w:fill="B2A1C7" w:themeFill="accent4" w:themeFillTint="99"/>
          </w:tcPr>
          <w:p w:rsidR="007D3094" w:rsidRPr="00D515AB" w:rsidRDefault="007D3094" w:rsidP="007D3094">
            <w:pPr>
              <w:tabs>
                <w:tab w:val="left" w:pos="1290"/>
              </w:tabs>
              <w:jc w:val="center"/>
              <w:rPr>
                <w:rFonts w:ascii="Verdana" w:hAnsi="Verdana"/>
                <w:b/>
                <w:color w:val="660066"/>
                <w:sz w:val="24"/>
                <w:szCs w:val="24"/>
              </w:rPr>
            </w:pPr>
            <w:r w:rsidRPr="000C675A">
              <w:rPr>
                <w:rFonts w:ascii="Verdana" w:hAnsi="Verdana"/>
                <w:b/>
                <w:color w:val="660066"/>
                <w:sz w:val="28"/>
                <w:szCs w:val="24"/>
              </w:rPr>
              <w:t>Schedule of the Workshop</w:t>
            </w:r>
          </w:p>
        </w:tc>
      </w:tr>
      <w:tr w:rsidR="007D3094" w:rsidRPr="00AA407A" w:rsidTr="00173C2E">
        <w:trPr>
          <w:trHeight w:val="387"/>
        </w:trPr>
        <w:tc>
          <w:tcPr>
            <w:tcW w:w="2943" w:type="dxa"/>
            <w:shd w:val="clear" w:color="auto" w:fill="FFFFFF" w:themeFill="background1"/>
          </w:tcPr>
          <w:p w:rsidR="007D3094" w:rsidRPr="00EA634D" w:rsidRDefault="007D3094" w:rsidP="00EA634D">
            <w:pPr>
              <w:jc w:val="center"/>
              <w:rPr>
                <w:rFonts w:ascii="Verdana" w:hAnsi="Verdana"/>
                <w:b/>
                <w:color w:val="660066"/>
                <w:sz w:val="24"/>
              </w:rPr>
            </w:pPr>
            <w:r w:rsidRPr="00EA634D">
              <w:rPr>
                <w:rFonts w:ascii="Verdana" w:hAnsi="Verdana"/>
                <w:b/>
                <w:color w:val="660066"/>
                <w:sz w:val="24"/>
              </w:rPr>
              <w:t>Time</w:t>
            </w:r>
          </w:p>
        </w:tc>
        <w:tc>
          <w:tcPr>
            <w:tcW w:w="6693" w:type="dxa"/>
            <w:gridSpan w:val="2"/>
          </w:tcPr>
          <w:p w:rsidR="007D3094" w:rsidRPr="00EA634D" w:rsidRDefault="007D3094" w:rsidP="00EA634D">
            <w:pPr>
              <w:jc w:val="center"/>
              <w:rPr>
                <w:rFonts w:ascii="Verdana" w:hAnsi="Verdana"/>
                <w:b/>
                <w:color w:val="660066"/>
                <w:sz w:val="24"/>
              </w:rPr>
            </w:pPr>
            <w:r w:rsidRPr="00EA634D">
              <w:rPr>
                <w:rFonts w:ascii="Verdana" w:hAnsi="Verdana"/>
                <w:b/>
                <w:color w:val="660066"/>
                <w:sz w:val="24"/>
              </w:rPr>
              <w:t>Particulars</w:t>
            </w:r>
          </w:p>
        </w:tc>
      </w:tr>
      <w:tr w:rsidR="007D3094" w:rsidRPr="00AA407A" w:rsidTr="00173C2E">
        <w:trPr>
          <w:trHeight w:val="633"/>
        </w:trPr>
        <w:tc>
          <w:tcPr>
            <w:tcW w:w="2943" w:type="dxa"/>
            <w:shd w:val="clear" w:color="auto" w:fill="FFFFFF" w:themeFill="background1"/>
          </w:tcPr>
          <w:p w:rsidR="007D3094" w:rsidRPr="00AA407A" w:rsidRDefault="00124138" w:rsidP="005C15F4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02</w:t>
            </w:r>
            <w:r w:rsidR="007D3094" w:rsidRPr="00AA407A">
              <w:rPr>
                <w:rFonts w:ascii="Verdana" w:hAnsi="Verdana"/>
                <w:b/>
                <w:color w:val="660066"/>
              </w:rPr>
              <w:t>:</w:t>
            </w:r>
            <w:r w:rsidRPr="00AA407A">
              <w:rPr>
                <w:rFonts w:ascii="Verdana" w:hAnsi="Verdana"/>
                <w:b/>
                <w:color w:val="660066"/>
              </w:rPr>
              <w:t>3</w:t>
            </w:r>
            <w:r w:rsidR="007D3094" w:rsidRPr="00AA407A">
              <w:rPr>
                <w:rFonts w:ascii="Verdana" w:hAnsi="Verdana"/>
                <w:b/>
                <w:color w:val="660066"/>
              </w:rPr>
              <w:t>0</w:t>
            </w:r>
            <w:r w:rsidRPr="00AA407A">
              <w:rPr>
                <w:rFonts w:ascii="Verdana" w:hAnsi="Verdana"/>
                <w:b/>
                <w:color w:val="660066"/>
              </w:rPr>
              <w:t xml:space="preserve"> PM</w:t>
            </w:r>
            <w:r w:rsidR="001131B4" w:rsidRPr="00AA407A">
              <w:rPr>
                <w:rFonts w:ascii="Verdana" w:hAnsi="Verdana"/>
                <w:b/>
                <w:color w:val="660066"/>
              </w:rPr>
              <w:t xml:space="preserve"> </w:t>
            </w:r>
            <w:r w:rsidR="007D3094" w:rsidRPr="00AA407A">
              <w:rPr>
                <w:rFonts w:ascii="Verdana" w:hAnsi="Verdana"/>
                <w:b/>
                <w:color w:val="660066"/>
              </w:rPr>
              <w:t>to</w:t>
            </w:r>
            <w:r w:rsidRPr="00AA407A">
              <w:rPr>
                <w:rFonts w:ascii="Verdana" w:hAnsi="Verdana"/>
                <w:b/>
                <w:color w:val="660066"/>
              </w:rPr>
              <w:t xml:space="preserve"> 02:</w:t>
            </w:r>
            <w:r w:rsidR="005C15F4">
              <w:rPr>
                <w:rFonts w:ascii="Verdana" w:hAnsi="Verdana"/>
                <w:b/>
                <w:color w:val="660066"/>
              </w:rPr>
              <w:t>50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 </w:t>
            </w:r>
            <w:r w:rsidRPr="00AA407A">
              <w:rPr>
                <w:rFonts w:ascii="Verdana" w:hAnsi="Verdana"/>
                <w:b/>
                <w:color w:val="660066"/>
              </w:rPr>
              <w:t>PM</w:t>
            </w:r>
          </w:p>
        </w:tc>
        <w:tc>
          <w:tcPr>
            <w:tcW w:w="6693" w:type="dxa"/>
            <w:gridSpan w:val="2"/>
          </w:tcPr>
          <w:p w:rsidR="007D3094" w:rsidRPr="00AA407A" w:rsidRDefault="00B806EF" w:rsidP="009F66E2">
            <w:pPr>
              <w:jc w:val="both"/>
              <w:rPr>
                <w:rFonts w:ascii="Verdana" w:hAnsi="Verdana"/>
                <w:color w:val="660066"/>
              </w:rPr>
            </w:pPr>
            <w:r>
              <w:rPr>
                <w:rFonts w:ascii="Verdana" w:hAnsi="Verdana"/>
                <w:color w:val="660066"/>
              </w:rPr>
              <w:t>Registration</w:t>
            </w:r>
          </w:p>
        </w:tc>
      </w:tr>
      <w:tr w:rsidR="00B806EF" w:rsidRPr="00AA407A" w:rsidTr="00173C2E">
        <w:trPr>
          <w:trHeight w:val="633"/>
        </w:trPr>
        <w:tc>
          <w:tcPr>
            <w:tcW w:w="2943" w:type="dxa"/>
            <w:shd w:val="clear" w:color="auto" w:fill="FFFFFF" w:themeFill="background1"/>
          </w:tcPr>
          <w:p w:rsidR="00B806EF" w:rsidRPr="00AA407A" w:rsidRDefault="00B806EF" w:rsidP="005C15F4">
            <w:pPr>
              <w:rPr>
                <w:rFonts w:ascii="Verdana" w:hAnsi="Verdana"/>
                <w:b/>
                <w:color w:val="660066"/>
              </w:rPr>
            </w:pPr>
            <w:r>
              <w:rPr>
                <w:rFonts w:ascii="Verdana" w:hAnsi="Verdana"/>
                <w:b/>
                <w:color w:val="660066"/>
              </w:rPr>
              <w:t>02:</w:t>
            </w:r>
            <w:r w:rsidR="005C15F4">
              <w:rPr>
                <w:rFonts w:ascii="Verdana" w:hAnsi="Verdana"/>
                <w:b/>
                <w:color w:val="660066"/>
              </w:rPr>
              <w:t>50</w:t>
            </w:r>
            <w:r>
              <w:rPr>
                <w:rFonts w:ascii="Verdana" w:hAnsi="Verdana"/>
                <w:b/>
                <w:color w:val="660066"/>
              </w:rPr>
              <w:t xml:space="preserve"> PM to 02:55 PM</w:t>
            </w:r>
          </w:p>
        </w:tc>
        <w:tc>
          <w:tcPr>
            <w:tcW w:w="6693" w:type="dxa"/>
            <w:gridSpan w:val="2"/>
          </w:tcPr>
          <w:p w:rsidR="00B806EF" w:rsidRDefault="00B806EF" w:rsidP="007D3094">
            <w:pPr>
              <w:jc w:val="both"/>
              <w:rPr>
                <w:rFonts w:ascii="Verdana" w:hAnsi="Verdana"/>
                <w:color w:val="660066"/>
              </w:rPr>
            </w:pPr>
            <w:r w:rsidRPr="00AA407A">
              <w:rPr>
                <w:rFonts w:ascii="Verdana" w:hAnsi="Verdana"/>
                <w:color w:val="660066"/>
              </w:rPr>
              <w:t>Welcome of the Chief Guest</w:t>
            </w:r>
            <w:r>
              <w:rPr>
                <w:rFonts w:ascii="Verdana" w:hAnsi="Verdana"/>
                <w:color w:val="660066"/>
              </w:rPr>
              <w:t xml:space="preserve"> and other eminent guests</w:t>
            </w:r>
          </w:p>
        </w:tc>
      </w:tr>
      <w:tr w:rsidR="007D3094" w:rsidRPr="00AA407A" w:rsidTr="00173C2E">
        <w:trPr>
          <w:trHeight w:val="633"/>
        </w:trPr>
        <w:tc>
          <w:tcPr>
            <w:tcW w:w="2943" w:type="dxa"/>
            <w:shd w:val="clear" w:color="auto" w:fill="FFFFFF" w:themeFill="background1"/>
          </w:tcPr>
          <w:p w:rsidR="007D3094" w:rsidRPr="00AA407A" w:rsidRDefault="00124138" w:rsidP="005C15F4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02</w:t>
            </w:r>
            <w:r w:rsidR="007D3094" w:rsidRPr="00AA407A">
              <w:rPr>
                <w:rFonts w:ascii="Verdana" w:hAnsi="Verdana"/>
                <w:b/>
                <w:color w:val="660066"/>
              </w:rPr>
              <w:t>:</w:t>
            </w:r>
            <w:r w:rsidR="00B806EF">
              <w:rPr>
                <w:rFonts w:ascii="Verdana" w:hAnsi="Verdana"/>
                <w:b/>
                <w:color w:val="660066"/>
              </w:rPr>
              <w:t>55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 </w:t>
            </w:r>
            <w:r w:rsidRPr="00AA407A">
              <w:rPr>
                <w:rFonts w:ascii="Verdana" w:hAnsi="Verdana"/>
                <w:b/>
                <w:color w:val="660066"/>
              </w:rPr>
              <w:t>PM to 0</w:t>
            </w:r>
            <w:r w:rsidR="00B806EF">
              <w:rPr>
                <w:rFonts w:ascii="Verdana" w:hAnsi="Verdana"/>
                <w:b/>
                <w:color w:val="660066"/>
              </w:rPr>
              <w:t>3</w:t>
            </w:r>
            <w:r w:rsidRPr="00AA407A">
              <w:rPr>
                <w:rFonts w:ascii="Verdana" w:hAnsi="Verdana"/>
                <w:b/>
                <w:color w:val="660066"/>
              </w:rPr>
              <w:t>:</w:t>
            </w:r>
            <w:r w:rsidR="005C15F4">
              <w:rPr>
                <w:rFonts w:ascii="Verdana" w:hAnsi="Verdana"/>
                <w:b/>
                <w:color w:val="660066"/>
              </w:rPr>
              <w:t>0</w:t>
            </w:r>
            <w:r w:rsidR="00B806EF">
              <w:rPr>
                <w:rFonts w:ascii="Verdana" w:hAnsi="Verdana"/>
                <w:b/>
                <w:color w:val="660066"/>
              </w:rPr>
              <w:t>0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 </w:t>
            </w:r>
            <w:r w:rsidRPr="00AA407A">
              <w:rPr>
                <w:rFonts w:ascii="Verdana" w:hAnsi="Verdana"/>
                <w:b/>
                <w:color w:val="660066"/>
              </w:rPr>
              <w:t>PM</w:t>
            </w:r>
          </w:p>
        </w:tc>
        <w:tc>
          <w:tcPr>
            <w:tcW w:w="6693" w:type="dxa"/>
            <w:gridSpan w:val="2"/>
          </w:tcPr>
          <w:p w:rsidR="007D3094" w:rsidRPr="00AA407A" w:rsidRDefault="00063518" w:rsidP="007D3094">
            <w:pPr>
              <w:jc w:val="both"/>
              <w:rPr>
                <w:rFonts w:ascii="Verdana" w:hAnsi="Verdana"/>
                <w:color w:val="660066"/>
              </w:rPr>
            </w:pPr>
            <w:r>
              <w:rPr>
                <w:rFonts w:ascii="Verdana" w:hAnsi="Verdana"/>
                <w:color w:val="660066"/>
              </w:rPr>
              <w:t xml:space="preserve">Welcome </w:t>
            </w:r>
            <w:r w:rsidR="00124138" w:rsidRPr="00AA407A">
              <w:rPr>
                <w:rFonts w:ascii="Verdana" w:hAnsi="Verdana"/>
                <w:color w:val="660066"/>
              </w:rPr>
              <w:t>Address by Dr. S.K. Gupta, MD &amp; CEO-IPA ICAI</w:t>
            </w:r>
            <w:r>
              <w:rPr>
                <w:rFonts w:ascii="Verdana" w:hAnsi="Verdana"/>
                <w:color w:val="660066"/>
              </w:rPr>
              <w:t xml:space="preserve"> </w:t>
            </w:r>
          </w:p>
        </w:tc>
      </w:tr>
      <w:tr w:rsidR="00B806EF" w:rsidRPr="00AA407A" w:rsidTr="00173C2E">
        <w:trPr>
          <w:trHeight w:val="633"/>
        </w:trPr>
        <w:tc>
          <w:tcPr>
            <w:tcW w:w="2943" w:type="dxa"/>
            <w:shd w:val="clear" w:color="auto" w:fill="FFFFFF" w:themeFill="background1"/>
          </w:tcPr>
          <w:p w:rsidR="00B806EF" w:rsidRPr="00AA407A" w:rsidRDefault="00B806EF" w:rsidP="005C15F4">
            <w:pPr>
              <w:rPr>
                <w:rFonts w:ascii="Verdana" w:hAnsi="Verdana"/>
                <w:b/>
                <w:color w:val="660066"/>
              </w:rPr>
            </w:pPr>
            <w:r>
              <w:rPr>
                <w:rFonts w:ascii="Verdana" w:hAnsi="Verdana"/>
                <w:b/>
                <w:color w:val="660066"/>
              </w:rPr>
              <w:t>03:</w:t>
            </w:r>
            <w:r w:rsidR="005C15F4">
              <w:rPr>
                <w:rFonts w:ascii="Verdana" w:hAnsi="Verdana"/>
                <w:b/>
                <w:color w:val="660066"/>
              </w:rPr>
              <w:t>0</w:t>
            </w:r>
            <w:r>
              <w:rPr>
                <w:rFonts w:ascii="Verdana" w:hAnsi="Verdana"/>
                <w:b/>
                <w:color w:val="660066"/>
              </w:rPr>
              <w:t>0 PM to 3:</w:t>
            </w:r>
            <w:r w:rsidR="005C15F4">
              <w:rPr>
                <w:rFonts w:ascii="Verdana" w:hAnsi="Verdana"/>
                <w:b/>
                <w:color w:val="660066"/>
              </w:rPr>
              <w:t>1</w:t>
            </w:r>
            <w:r>
              <w:rPr>
                <w:rFonts w:ascii="Verdana" w:hAnsi="Verdana"/>
                <w:b/>
                <w:color w:val="660066"/>
              </w:rPr>
              <w:t>0 PM</w:t>
            </w:r>
          </w:p>
        </w:tc>
        <w:tc>
          <w:tcPr>
            <w:tcW w:w="6693" w:type="dxa"/>
            <w:gridSpan w:val="2"/>
          </w:tcPr>
          <w:p w:rsidR="00B806EF" w:rsidRPr="00AA407A" w:rsidRDefault="00B806EF" w:rsidP="007D3094">
            <w:pPr>
              <w:jc w:val="both"/>
              <w:rPr>
                <w:rFonts w:ascii="Verdana" w:hAnsi="Verdana"/>
                <w:color w:val="660066"/>
              </w:rPr>
            </w:pPr>
            <w:r>
              <w:rPr>
                <w:rFonts w:ascii="Verdana" w:hAnsi="Verdana"/>
                <w:color w:val="660066"/>
              </w:rPr>
              <w:t>Address by President ICAI, CMA Mr. Balwinder Singh</w:t>
            </w:r>
          </w:p>
        </w:tc>
      </w:tr>
      <w:tr w:rsidR="007D3094" w:rsidRPr="00AA407A" w:rsidTr="00173C2E">
        <w:trPr>
          <w:trHeight w:val="633"/>
        </w:trPr>
        <w:tc>
          <w:tcPr>
            <w:tcW w:w="2943" w:type="dxa"/>
            <w:shd w:val="clear" w:color="auto" w:fill="FFFFFF" w:themeFill="background1"/>
          </w:tcPr>
          <w:p w:rsidR="007D3094" w:rsidRPr="00AA407A" w:rsidRDefault="00124138" w:rsidP="005C15F4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0</w:t>
            </w:r>
            <w:r w:rsidR="00B806EF">
              <w:rPr>
                <w:rFonts w:ascii="Verdana" w:hAnsi="Verdana"/>
                <w:b/>
                <w:color w:val="660066"/>
              </w:rPr>
              <w:t>3</w:t>
            </w:r>
            <w:r w:rsidR="007D3094" w:rsidRPr="00AA407A">
              <w:rPr>
                <w:rFonts w:ascii="Verdana" w:hAnsi="Verdana"/>
                <w:b/>
                <w:color w:val="660066"/>
              </w:rPr>
              <w:t>:</w:t>
            </w:r>
            <w:r w:rsidR="005C15F4">
              <w:rPr>
                <w:rFonts w:ascii="Verdana" w:hAnsi="Verdana"/>
                <w:b/>
                <w:color w:val="660066"/>
              </w:rPr>
              <w:t>1</w:t>
            </w:r>
            <w:r w:rsidR="00B806EF">
              <w:rPr>
                <w:rFonts w:ascii="Verdana" w:hAnsi="Verdana"/>
                <w:b/>
                <w:color w:val="660066"/>
              </w:rPr>
              <w:t>0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 </w:t>
            </w:r>
            <w:r w:rsidRPr="00AA407A">
              <w:rPr>
                <w:rFonts w:ascii="Verdana" w:hAnsi="Verdana"/>
                <w:b/>
                <w:color w:val="660066"/>
              </w:rPr>
              <w:t>PM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 to </w:t>
            </w:r>
            <w:r w:rsidRPr="00AA407A">
              <w:rPr>
                <w:rFonts w:ascii="Verdana" w:hAnsi="Verdana"/>
                <w:b/>
                <w:color w:val="660066"/>
              </w:rPr>
              <w:t>03</w:t>
            </w:r>
            <w:r w:rsidR="007D3094" w:rsidRPr="00AA407A">
              <w:rPr>
                <w:rFonts w:ascii="Verdana" w:hAnsi="Verdana"/>
                <w:b/>
                <w:color w:val="660066"/>
              </w:rPr>
              <w:t>:</w:t>
            </w:r>
            <w:r w:rsidR="00B806EF">
              <w:rPr>
                <w:rFonts w:ascii="Verdana" w:hAnsi="Verdana"/>
                <w:b/>
                <w:color w:val="660066"/>
              </w:rPr>
              <w:t>3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0 </w:t>
            </w:r>
            <w:r w:rsidRPr="00AA407A">
              <w:rPr>
                <w:rFonts w:ascii="Verdana" w:hAnsi="Verdana"/>
                <w:b/>
                <w:color w:val="660066"/>
              </w:rPr>
              <w:t>PM</w:t>
            </w:r>
          </w:p>
        </w:tc>
        <w:tc>
          <w:tcPr>
            <w:tcW w:w="6693" w:type="dxa"/>
            <w:gridSpan w:val="2"/>
          </w:tcPr>
          <w:p w:rsidR="007D3094" w:rsidRPr="00AA407A" w:rsidRDefault="00124138" w:rsidP="007D3094">
            <w:pPr>
              <w:jc w:val="both"/>
              <w:rPr>
                <w:rFonts w:ascii="Verdana" w:hAnsi="Verdana"/>
                <w:color w:val="660066"/>
              </w:rPr>
            </w:pPr>
            <w:r w:rsidRPr="00AA407A">
              <w:rPr>
                <w:rFonts w:ascii="Verdana" w:hAnsi="Verdana"/>
                <w:color w:val="660066"/>
              </w:rPr>
              <w:t>Address by Dr. (Ms.) Mukulita Vijaywargiya, WTM, IBBI</w:t>
            </w:r>
          </w:p>
        </w:tc>
      </w:tr>
      <w:tr w:rsidR="007D3094" w:rsidRPr="00AA407A" w:rsidTr="00173C2E">
        <w:trPr>
          <w:trHeight w:val="633"/>
        </w:trPr>
        <w:tc>
          <w:tcPr>
            <w:tcW w:w="2943" w:type="dxa"/>
            <w:shd w:val="clear" w:color="auto" w:fill="FFFFFF" w:themeFill="background1"/>
          </w:tcPr>
          <w:p w:rsidR="007D3094" w:rsidRPr="00AA407A" w:rsidRDefault="00124138" w:rsidP="00B806EF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03:</w:t>
            </w:r>
            <w:r w:rsidR="00B806EF">
              <w:rPr>
                <w:rFonts w:ascii="Verdana" w:hAnsi="Verdana"/>
                <w:b/>
                <w:color w:val="660066"/>
              </w:rPr>
              <w:t>3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0 </w:t>
            </w:r>
            <w:r w:rsidRPr="00AA407A">
              <w:rPr>
                <w:rFonts w:ascii="Verdana" w:hAnsi="Verdana"/>
                <w:b/>
                <w:color w:val="660066"/>
              </w:rPr>
              <w:t>PM</w:t>
            </w:r>
            <w:r w:rsidR="007D3094" w:rsidRPr="00AA407A">
              <w:rPr>
                <w:rFonts w:ascii="Verdana" w:hAnsi="Verdana"/>
                <w:b/>
                <w:color w:val="660066"/>
              </w:rPr>
              <w:t xml:space="preserve"> to </w:t>
            </w:r>
            <w:r w:rsidR="00EB0036" w:rsidRPr="00AA407A">
              <w:rPr>
                <w:rFonts w:ascii="Verdana" w:hAnsi="Verdana"/>
                <w:b/>
                <w:color w:val="660066"/>
              </w:rPr>
              <w:t>0</w:t>
            </w:r>
            <w:r w:rsidR="00B806EF">
              <w:rPr>
                <w:rFonts w:ascii="Verdana" w:hAnsi="Verdana"/>
                <w:b/>
                <w:color w:val="660066"/>
              </w:rPr>
              <w:t>5</w:t>
            </w:r>
            <w:r w:rsidR="00EB0036" w:rsidRPr="00AA407A">
              <w:rPr>
                <w:rFonts w:ascii="Verdana" w:hAnsi="Verdana"/>
                <w:b/>
                <w:color w:val="660066"/>
              </w:rPr>
              <w:t>:</w:t>
            </w:r>
            <w:r w:rsidR="00B806EF">
              <w:rPr>
                <w:rFonts w:ascii="Verdana" w:hAnsi="Verdana"/>
                <w:b/>
                <w:color w:val="660066"/>
              </w:rPr>
              <w:t>0</w:t>
            </w:r>
            <w:r w:rsidR="00EB0036" w:rsidRPr="00AA407A">
              <w:rPr>
                <w:rFonts w:ascii="Verdana" w:hAnsi="Verdana"/>
                <w:b/>
                <w:color w:val="660066"/>
              </w:rPr>
              <w:t>0 PM</w:t>
            </w:r>
          </w:p>
        </w:tc>
        <w:tc>
          <w:tcPr>
            <w:tcW w:w="6693" w:type="dxa"/>
            <w:gridSpan w:val="2"/>
          </w:tcPr>
          <w:p w:rsidR="00173C2E" w:rsidRDefault="00063518" w:rsidP="00173C2E">
            <w:pPr>
              <w:jc w:val="both"/>
              <w:rPr>
                <w:rFonts w:ascii="Verdana" w:hAnsi="Verdana"/>
                <w:color w:val="660066"/>
              </w:rPr>
            </w:pPr>
            <w:r w:rsidRPr="00173C2E">
              <w:rPr>
                <w:rFonts w:ascii="Verdana" w:hAnsi="Verdana"/>
                <w:color w:val="660066"/>
                <w:u w:val="single"/>
              </w:rPr>
              <w:t>Technical Session</w:t>
            </w:r>
            <w:r w:rsidR="00173C2E">
              <w:rPr>
                <w:rFonts w:ascii="Verdana" w:hAnsi="Verdana"/>
                <w:color w:val="660066"/>
              </w:rPr>
              <w:t>:</w:t>
            </w:r>
          </w:p>
          <w:p w:rsidR="00173C2E" w:rsidRDefault="00173C2E" w:rsidP="00173C2E">
            <w:pPr>
              <w:jc w:val="both"/>
              <w:rPr>
                <w:rFonts w:ascii="Verdana" w:hAnsi="Verdana"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“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 xml:space="preserve">Insolvency and Bankruptcy of </w:t>
            </w:r>
            <w:r w:rsidR="00063518" w:rsidRPr="00173C2E">
              <w:rPr>
                <w:rFonts w:ascii="Verdana" w:hAnsi="Verdana"/>
                <w:b/>
                <w:i/>
                <w:color w:val="660066"/>
              </w:rPr>
              <w:t xml:space="preserve">Personal </w:t>
            </w:r>
            <w:r w:rsidR="00677E77" w:rsidRPr="00173C2E">
              <w:rPr>
                <w:rFonts w:ascii="Verdana" w:hAnsi="Verdana"/>
                <w:b/>
                <w:i/>
                <w:color w:val="660066"/>
              </w:rPr>
              <w:t>Guarantor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>s</w:t>
            </w:r>
            <w:r w:rsidR="00063518" w:rsidRPr="00173C2E">
              <w:rPr>
                <w:rFonts w:ascii="Verdana" w:hAnsi="Verdana"/>
                <w:b/>
                <w:i/>
                <w:color w:val="660066"/>
              </w:rPr>
              <w:t xml:space="preserve"> to Corporate Debtor</w:t>
            </w:r>
            <w:r w:rsidRPr="00173C2E">
              <w:rPr>
                <w:rFonts w:ascii="Verdana" w:hAnsi="Verdana"/>
                <w:b/>
                <w:i/>
                <w:color w:val="660066"/>
              </w:rPr>
              <w:t>”</w:t>
            </w:r>
            <w:r w:rsidR="00063518">
              <w:rPr>
                <w:rFonts w:ascii="Verdana" w:hAnsi="Verdana"/>
                <w:color w:val="660066"/>
              </w:rPr>
              <w:t xml:space="preserve"> </w:t>
            </w:r>
          </w:p>
          <w:p w:rsidR="00173C2E" w:rsidRDefault="00173C2E" w:rsidP="00173C2E">
            <w:pPr>
              <w:jc w:val="both"/>
              <w:rPr>
                <w:rFonts w:ascii="Verdana" w:hAnsi="Verdana"/>
                <w:color w:val="660066"/>
              </w:rPr>
            </w:pPr>
          </w:p>
          <w:p w:rsidR="00173C2E" w:rsidRPr="00173C2E" w:rsidRDefault="00173C2E" w:rsidP="00173C2E">
            <w:pPr>
              <w:jc w:val="both"/>
              <w:rPr>
                <w:rFonts w:ascii="Verdana" w:hAnsi="Verdana"/>
                <w:color w:val="660066"/>
                <w:u w:val="single"/>
              </w:rPr>
            </w:pPr>
            <w:r w:rsidRPr="00173C2E">
              <w:rPr>
                <w:rFonts w:ascii="Verdana" w:hAnsi="Verdana"/>
                <w:color w:val="660066"/>
                <w:u w:val="single"/>
              </w:rPr>
              <w:t>Speaker:</w:t>
            </w:r>
          </w:p>
          <w:p w:rsidR="007D3094" w:rsidRPr="00AA407A" w:rsidRDefault="00063518" w:rsidP="00173C2E">
            <w:pPr>
              <w:jc w:val="both"/>
              <w:rPr>
                <w:rFonts w:ascii="Verdana" w:hAnsi="Verdana"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Mr. Vijender Sharma</w:t>
            </w:r>
            <w:r w:rsidR="005C15F4" w:rsidRPr="00173C2E">
              <w:rPr>
                <w:rFonts w:ascii="Verdana" w:hAnsi="Verdana"/>
                <w:b/>
                <w:i/>
                <w:color w:val="660066"/>
              </w:rPr>
              <w:t>, Insolvency Profes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>s</w:t>
            </w:r>
            <w:r w:rsidR="005C15F4" w:rsidRPr="00173C2E">
              <w:rPr>
                <w:rFonts w:ascii="Verdana" w:hAnsi="Verdana"/>
                <w:b/>
                <w:i/>
                <w:color w:val="660066"/>
              </w:rPr>
              <w:t>ional</w:t>
            </w:r>
          </w:p>
        </w:tc>
      </w:tr>
      <w:tr w:rsidR="00EB0036" w:rsidRPr="00AA407A" w:rsidTr="00173C2E">
        <w:trPr>
          <w:trHeight w:val="2320"/>
        </w:trPr>
        <w:tc>
          <w:tcPr>
            <w:tcW w:w="2943" w:type="dxa"/>
            <w:shd w:val="clear" w:color="auto" w:fill="FFFFFF" w:themeFill="background1"/>
          </w:tcPr>
          <w:p w:rsidR="00EB0036" w:rsidRPr="00AA407A" w:rsidRDefault="00EB0036" w:rsidP="009C12F7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lastRenderedPageBreak/>
              <w:t>05:0</w:t>
            </w:r>
            <w:r w:rsidR="009C12F7">
              <w:rPr>
                <w:rFonts w:ascii="Verdana" w:hAnsi="Verdana"/>
                <w:b/>
                <w:color w:val="660066"/>
              </w:rPr>
              <w:t>0</w:t>
            </w:r>
            <w:r w:rsidRPr="00AA407A">
              <w:rPr>
                <w:rFonts w:ascii="Verdana" w:hAnsi="Verdana"/>
                <w:b/>
                <w:color w:val="660066"/>
              </w:rPr>
              <w:t xml:space="preserve"> PM to 06:</w:t>
            </w:r>
            <w:r w:rsidR="009C12F7">
              <w:rPr>
                <w:rFonts w:ascii="Verdana" w:hAnsi="Verdana"/>
                <w:b/>
                <w:color w:val="660066"/>
              </w:rPr>
              <w:t>0</w:t>
            </w:r>
            <w:r w:rsidRPr="00AA407A">
              <w:rPr>
                <w:rFonts w:ascii="Verdana" w:hAnsi="Verdana"/>
                <w:b/>
                <w:color w:val="660066"/>
              </w:rPr>
              <w:t>0 PM</w:t>
            </w:r>
          </w:p>
        </w:tc>
        <w:tc>
          <w:tcPr>
            <w:tcW w:w="6693" w:type="dxa"/>
            <w:gridSpan w:val="2"/>
          </w:tcPr>
          <w:p w:rsidR="00173C2E" w:rsidRPr="00173C2E" w:rsidRDefault="00EB0036" w:rsidP="00063518">
            <w:pPr>
              <w:jc w:val="both"/>
              <w:rPr>
                <w:rFonts w:ascii="Verdana" w:hAnsi="Verdana"/>
                <w:color w:val="660066"/>
                <w:u w:val="single"/>
              </w:rPr>
            </w:pPr>
            <w:r w:rsidRPr="00173C2E">
              <w:rPr>
                <w:rFonts w:ascii="Verdana" w:hAnsi="Verdana"/>
                <w:color w:val="660066"/>
                <w:u w:val="single"/>
              </w:rPr>
              <w:t xml:space="preserve">Panel </w:t>
            </w:r>
            <w:r w:rsidR="00173C2E" w:rsidRPr="00173C2E">
              <w:rPr>
                <w:rFonts w:ascii="Verdana" w:hAnsi="Verdana"/>
                <w:color w:val="660066"/>
                <w:u w:val="single"/>
              </w:rPr>
              <w:t>D</w:t>
            </w:r>
            <w:r w:rsidRPr="00173C2E">
              <w:rPr>
                <w:rFonts w:ascii="Verdana" w:hAnsi="Verdana"/>
                <w:color w:val="660066"/>
                <w:u w:val="single"/>
              </w:rPr>
              <w:t>iscussion</w:t>
            </w:r>
            <w:r w:rsidR="00173C2E" w:rsidRPr="00173C2E">
              <w:rPr>
                <w:rFonts w:ascii="Verdana" w:hAnsi="Verdana"/>
                <w:color w:val="660066"/>
                <w:u w:val="single"/>
              </w:rPr>
              <w:t>:</w:t>
            </w:r>
          </w:p>
          <w:p w:rsidR="00173C2E" w:rsidRDefault="00173C2E" w:rsidP="00063518">
            <w:pPr>
              <w:jc w:val="both"/>
              <w:rPr>
                <w:rFonts w:ascii="Verdana" w:hAnsi="Verdana"/>
                <w:color w:val="660066"/>
              </w:rPr>
            </w:pPr>
          </w:p>
          <w:p w:rsidR="00EB0036" w:rsidRPr="00173C2E" w:rsidRDefault="00173C2E" w:rsidP="00063518">
            <w:pPr>
              <w:jc w:val="both"/>
              <w:rPr>
                <w:rFonts w:ascii="Verdana" w:hAnsi="Verdana"/>
                <w:b/>
                <w:i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“</w:t>
            </w:r>
            <w:r w:rsidR="00063518" w:rsidRPr="00173C2E">
              <w:rPr>
                <w:rFonts w:ascii="Verdana" w:hAnsi="Verdana"/>
                <w:b/>
                <w:i/>
                <w:color w:val="660066"/>
              </w:rPr>
              <w:t>Liquidation under IBC-Learning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>s</w:t>
            </w:r>
            <w:r w:rsidR="00063518" w:rsidRPr="00173C2E">
              <w:rPr>
                <w:rFonts w:ascii="Verdana" w:hAnsi="Verdana"/>
                <w:b/>
                <w:i/>
                <w:color w:val="660066"/>
              </w:rPr>
              <w:t xml:space="preserve"> and way forward</w:t>
            </w:r>
            <w:r w:rsidRPr="00173C2E">
              <w:rPr>
                <w:rFonts w:ascii="Verdana" w:hAnsi="Verdana"/>
                <w:b/>
                <w:i/>
                <w:color w:val="660066"/>
              </w:rPr>
              <w:t>..”</w:t>
            </w:r>
          </w:p>
          <w:p w:rsidR="00173C2E" w:rsidRDefault="00173C2E" w:rsidP="00063518">
            <w:pPr>
              <w:tabs>
                <w:tab w:val="left" w:pos="3615"/>
              </w:tabs>
              <w:jc w:val="both"/>
              <w:rPr>
                <w:rFonts w:ascii="Verdana" w:hAnsi="Verdana"/>
                <w:color w:val="660066"/>
              </w:rPr>
            </w:pPr>
          </w:p>
          <w:p w:rsidR="00063518" w:rsidRDefault="00063518" w:rsidP="00063518">
            <w:pPr>
              <w:tabs>
                <w:tab w:val="left" w:pos="3615"/>
              </w:tabs>
              <w:jc w:val="both"/>
              <w:rPr>
                <w:rFonts w:ascii="Verdana" w:hAnsi="Verdana"/>
                <w:color w:val="660066"/>
              </w:rPr>
            </w:pPr>
            <w:r w:rsidRPr="00173C2E">
              <w:rPr>
                <w:rFonts w:ascii="Verdana" w:hAnsi="Verdana"/>
                <w:color w:val="660066"/>
                <w:u w:val="single"/>
              </w:rPr>
              <w:t>Panellists:</w:t>
            </w:r>
            <w:r>
              <w:rPr>
                <w:rFonts w:ascii="Verdana" w:hAnsi="Verdana"/>
                <w:color w:val="660066"/>
              </w:rPr>
              <w:tab/>
            </w:r>
          </w:p>
          <w:p w:rsidR="00063518" w:rsidRPr="00173C2E" w:rsidRDefault="00063518" w:rsidP="00063518">
            <w:pPr>
              <w:jc w:val="both"/>
              <w:rPr>
                <w:rFonts w:ascii="Verdana" w:hAnsi="Verdana"/>
                <w:b/>
                <w:i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Mr. Sushil Behl</w:t>
            </w:r>
            <w:r w:rsidR="005C15F4" w:rsidRPr="00173C2E">
              <w:rPr>
                <w:rFonts w:ascii="Verdana" w:hAnsi="Verdana"/>
                <w:b/>
                <w:i/>
                <w:color w:val="660066"/>
              </w:rPr>
              <w:t>, Insolvency Professional-Moderator</w:t>
            </w:r>
          </w:p>
          <w:p w:rsidR="00063518" w:rsidRPr="00173C2E" w:rsidRDefault="00063518" w:rsidP="00063518">
            <w:pPr>
              <w:jc w:val="both"/>
              <w:rPr>
                <w:rFonts w:ascii="Verdana" w:hAnsi="Verdana"/>
                <w:b/>
                <w:i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Mr.Vijender Sharma</w:t>
            </w:r>
            <w:r w:rsidR="005C15F4" w:rsidRPr="00173C2E">
              <w:rPr>
                <w:rFonts w:ascii="Verdana" w:hAnsi="Verdana"/>
                <w:b/>
                <w:i/>
                <w:color w:val="660066"/>
              </w:rPr>
              <w:t>, Insolvency Professional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>-Panellist</w:t>
            </w:r>
          </w:p>
          <w:p w:rsidR="00063518" w:rsidRPr="00173C2E" w:rsidRDefault="00063518" w:rsidP="00063518">
            <w:pPr>
              <w:jc w:val="both"/>
              <w:rPr>
                <w:rFonts w:ascii="Verdana" w:hAnsi="Verdana"/>
                <w:b/>
                <w:i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Mr. G.P. Madaan</w:t>
            </w:r>
            <w:r w:rsidR="005C15F4" w:rsidRPr="00173C2E">
              <w:rPr>
                <w:rFonts w:ascii="Verdana" w:hAnsi="Verdana"/>
                <w:b/>
                <w:i/>
                <w:color w:val="660066"/>
              </w:rPr>
              <w:t>, Insolvency Professional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>-Panellist</w:t>
            </w:r>
          </w:p>
          <w:p w:rsidR="00063518" w:rsidRPr="00173C2E" w:rsidRDefault="00063518" w:rsidP="00063518">
            <w:pPr>
              <w:jc w:val="both"/>
              <w:rPr>
                <w:rFonts w:ascii="Verdana" w:hAnsi="Verdana"/>
                <w:b/>
                <w:i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Mr. Sanjiv Ahuja</w:t>
            </w:r>
            <w:r w:rsidR="005C15F4" w:rsidRPr="00173C2E">
              <w:rPr>
                <w:rFonts w:ascii="Verdana" w:hAnsi="Verdana"/>
                <w:b/>
                <w:i/>
                <w:color w:val="660066"/>
              </w:rPr>
              <w:t>, Insolvency Professional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>-Panellist</w:t>
            </w:r>
          </w:p>
          <w:p w:rsidR="00063518" w:rsidRPr="00AA407A" w:rsidRDefault="00461903" w:rsidP="00063518">
            <w:pPr>
              <w:jc w:val="both"/>
              <w:rPr>
                <w:rFonts w:ascii="Verdana" w:hAnsi="Verdana"/>
                <w:color w:val="660066"/>
              </w:rPr>
            </w:pPr>
            <w:r w:rsidRPr="00173C2E">
              <w:rPr>
                <w:rFonts w:ascii="Verdana" w:hAnsi="Verdana"/>
                <w:b/>
                <w:i/>
                <w:color w:val="660066"/>
              </w:rPr>
              <w:t>Ms</w:t>
            </w:r>
            <w:r w:rsidR="00063518" w:rsidRPr="00173C2E">
              <w:rPr>
                <w:rFonts w:ascii="Verdana" w:hAnsi="Verdana"/>
                <w:b/>
                <w:i/>
                <w:color w:val="660066"/>
              </w:rPr>
              <w:t>. Pooja Bahry</w:t>
            </w:r>
            <w:r w:rsidR="005C15F4" w:rsidRPr="00173C2E">
              <w:rPr>
                <w:rFonts w:ascii="Verdana" w:hAnsi="Verdana"/>
                <w:b/>
                <w:i/>
                <w:color w:val="660066"/>
              </w:rPr>
              <w:t>, Insolvency Professional</w:t>
            </w:r>
            <w:r w:rsidR="003C7F8E" w:rsidRPr="00173C2E">
              <w:rPr>
                <w:rFonts w:ascii="Verdana" w:hAnsi="Verdana"/>
                <w:b/>
                <w:i/>
                <w:color w:val="660066"/>
              </w:rPr>
              <w:t>-Panellist</w:t>
            </w:r>
          </w:p>
        </w:tc>
      </w:tr>
      <w:tr w:rsidR="009C12F7" w:rsidRPr="00AA407A" w:rsidTr="009C12F7">
        <w:trPr>
          <w:trHeight w:val="339"/>
        </w:trPr>
        <w:tc>
          <w:tcPr>
            <w:tcW w:w="2943" w:type="dxa"/>
            <w:shd w:val="clear" w:color="auto" w:fill="FFFFFF" w:themeFill="background1"/>
          </w:tcPr>
          <w:p w:rsidR="009C12F7" w:rsidRPr="00AA407A" w:rsidRDefault="009C12F7" w:rsidP="009C12F7">
            <w:pPr>
              <w:rPr>
                <w:rFonts w:ascii="Verdana" w:hAnsi="Verdana"/>
                <w:b/>
                <w:color w:val="660066"/>
              </w:rPr>
            </w:pPr>
            <w:r w:rsidRPr="00AA407A">
              <w:rPr>
                <w:rFonts w:ascii="Verdana" w:hAnsi="Verdana"/>
                <w:b/>
                <w:color w:val="660066"/>
              </w:rPr>
              <w:t>0</w:t>
            </w:r>
            <w:r>
              <w:rPr>
                <w:rFonts w:ascii="Verdana" w:hAnsi="Verdana"/>
                <w:b/>
                <w:color w:val="660066"/>
              </w:rPr>
              <w:t>6</w:t>
            </w:r>
            <w:r w:rsidRPr="00AA407A">
              <w:rPr>
                <w:rFonts w:ascii="Verdana" w:hAnsi="Verdana"/>
                <w:b/>
                <w:color w:val="660066"/>
              </w:rPr>
              <w:t>:</w:t>
            </w:r>
            <w:r>
              <w:rPr>
                <w:rFonts w:ascii="Verdana" w:hAnsi="Verdana"/>
                <w:b/>
                <w:color w:val="660066"/>
              </w:rPr>
              <w:t>0</w:t>
            </w:r>
            <w:r w:rsidRPr="00AA407A">
              <w:rPr>
                <w:rFonts w:ascii="Verdana" w:hAnsi="Verdana"/>
                <w:b/>
                <w:color w:val="660066"/>
              </w:rPr>
              <w:t>0 PM to 0</w:t>
            </w:r>
            <w:r>
              <w:rPr>
                <w:rFonts w:ascii="Verdana" w:hAnsi="Verdana"/>
                <w:b/>
                <w:color w:val="660066"/>
              </w:rPr>
              <w:t>6</w:t>
            </w:r>
            <w:r w:rsidRPr="00AA407A">
              <w:rPr>
                <w:rFonts w:ascii="Verdana" w:hAnsi="Verdana"/>
                <w:b/>
                <w:color w:val="660066"/>
              </w:rPr>
              <w:t>:</w:t>
            </w:r>
            <w:r>
              <w:rPr>
                <w:rFonts w:ascii="Verdana" w:hAnsi="Verdana"/>
                <w:b/>
                <w:color w:val="660066"/>
              </w:rPr>
              <w:t>3</w:t>
            </w:r>
            <w:r w:rsidRPr="00AA407A">
              <w:rPr>
                <w:rFonts w:ascii="Verdana" w:hAnsi="Verdana"/>
                <w:b/>
                <w:color w:val="660066"/>
              </w:rPr>
              <w:t>0 PM</w:t>
            </w:r>
          </w:p>
        </w:tc>
        <w:tc>
          <w:tcPr>
            <w:tcW w:w="6693" w:type="dxa"/>
            <w:gridSpan w:val="2"/>
          </w:tcPr>
          <w:p w:rsidR="009C12F7" w:rsidRPr="009C12F7" w:rsidRDefault="009C12F7" w:rsidP="009C12F7">
            <w:pPr>
              <w:jc w:val="center"/>
              <w:rPr>
                <w:rFonts w:ascii="Verdana" w:hAnsi="Verdana"/>
                <w:b/>
                <w:color w:val="660066"/>
              </w:rPr>
            </w:pPr>
            <w:r w:rsidRPr="009C12F7">
              <w:rPr>
                <w:rFonts w:ascii="Verdana" w:hAnsi="Verdana"/>
                <w:b/>
                <w:color w:val="660066"/>
              </w:rPr>
              <w:t>High Tea</w:t>
            </w:r>
          </w:p>
        </w:tc>
      </w:tr>
    </w:tbl>
    <w:p w:rsidR="007D3094" w:rsidRPr="00AA407A" w:rsidRDefault="007D3094" w:rsidP="007D3094">
      <w:pPr>
        <w:rPr>
          <w:rFonts w:ascii="Verdana" w:hAnsi="Verdana"/>
          <w:color w:val="660066"/>
          <w:sz w:val="10"/>
        </w:rPr>
      </w:pPr>
    </w:p>
    <w:p w:rsidR="000B5B00" w:rsidRDefault="00EB0036" w:rsidP="009E1550">
      <w:pPr>
        <w:spacing w:after="0"/>
        <w:jc w:val="both"/>
        <w:rPr>
          <w:rFonts w:ascii="Verdana" w:hAnsi="Verdana"/>
          <w:color w:val="660066"/>
        </w:rPr>
      </w:pPr>
      <w:r w:rsidRPr="00AA407A">
        <w:rPr>
          <w:rFonts w:ascii="Verdana" w:hAnsi="Verdana"/>
          <w:color w:val="660066"/>
        </w:rPr>
        <w:t xml:space="preserve">Confirm your participation </w:t>
      </w:r>
      <w:r w:rsidR="00AA407A" w:rsidRPr="00AA407A">
        <w:rPr>
          <w:rFonts w:ascii="Verdana" w:hAnsi="Verdana"/>
          <w:color w:val="660066"/>
        </w:rPr>
        <w:t xml:space="preserve">via mail </w:t>
      </w:r>
      <w:r w:rsidR="00EB589C" w:rsidRPr="00AA407A">
        <w:rPr>
          <w:rFonts w:ascii="Verdana" w:hAnsi="Verdana"/>
          <w:color w:val="660066"/>
        </w:rPr>
        <w:t xml:space="preserve">at </w:t>
      </w:r>
      <w:hyperlink r:id="rId8" w:history="1">
        <w:r w:rsidR="00075E6D" w:rsidRPr="00AA407A">
          <w:rPr>
            <w:rStyle w:val="Hyperlink"/>
            <w:rFonts w:ascii="Verdana" w:hAnsi="Verdana"/>
            <w:color w:val="660066"/>
          </w:rPr>
          <w:t>ra2@ipaicmai.in</w:t>
        </w:r>
      </w:hyperlink>
      <w:r w:rsidR="00AA407A" w:rsidRPr="00AA407A">
        <w:rPr>
          <w:color w:val="660066"/>
        </w:rPr>
        <w:t xml:space="preserve"> </w:t>
      </w:r>
      <w:r w:rsidR="00075E6D" w:rsidRPr="00AA407A">
        <w:rPr>
          <w:rFonts w:ascii="Verdana" w:hAnsi="Verdana"/>
          <w:color w:val="660066"/>
        </w:rPr>
        <w:t>(011-24666113</w:t>
      </w:r>
      <w:r w:rsidRPr="00AA407A">
        <w:rPr>
          <w:rFonts w:ascii="Verdana" w:hAnsi="Verdana"/>
          <w:color w:val="660066"/>
        </w:rPr>
        <w:t>/7678494704</w:t>
      </w:r>
      <w:r w:rsidR="0088226D" w:rsidRPr="00AA407A">
        <w:rPr>
          <w:rFonts w:ascii="Verdana" w:hAnsi="Verdana"/>
          <w:color w:val="660066"/>
        </w:rPr>
        <w:t xml:space="preserve">) </w:t>
      </w:r>
      <w:r w:rsidRPr="00AA407A">
        <w:rPr>
          <w:rFonts w:ascii="Verdana" w:hAnsi="Verdana"/>
          <w:color w:val="660066"/>
        </w:rPr>
        <w:t>after making the registration fees</w:t>
      </w:r>
      <w:r w:rsidR="00EB589C" w:rsidRPr="00AA407A">
        <w:rPr>
          <w:rFonts w:ascii="Verdana" w:hAnsi="Verdana"/>
          <w:color w:val="660066"/>
        </w:rPr>
        <w:t xml:space="preserve"> of Rs. </w:t>
      </w:r>
      <w:r w:rsidR="00B64B9B">
        <w:rPr>
          <w:rFonts w:ascii="Verdana" w:hAnsi="Verdana"/>
          <w:color w:val="660066"/>
        </w:rPr>
        <w:t>900</w:t>
      </w:r>
      <w:r w:rsidRPr="00AA407A">
        <w:rPr>
          <w:rFonts w:ascii="Verdana" w:hAnsi="Verdana"/>
          <w:color w:val="660066"/>
        </w:rPr>
        <w:t>/- (</w:t>
      </w:r>
      <w:r w:rsidR="00B64B9B">
        <w:rPr>
          <w:rFonts w:ascii="Verdana" w:hAnsi="Verdana"/>
          <w:color w:val="660066"/>
        </w:rPr>
        <w:t>inclusive of GST 18%)</w:t>
      </w:r>
      <w:r w:rsidR="00EB589C" w:rsidRPr="00AA407A">
        <w:rPr>
          <w:rFonts w:ascii="Verdana" w:hAnsi="Verdana"/>
          <w:color w:val="660066"/>
        </w:rPr>
        <w:t xml:space="preserve"> in the </w:t>
      </w:r>
      <w:r w:rsidRPr="00AA407A">
        <w:rPr>
          <w:rFonts w:ascii="Verdana" w:hAnsi="Verdana"/>
          <w:color w:val="660066"/>
        </w:rPr>
        <w:t xml:space="preserve">under detailed </w:t>
      </w:r>
      <w:r w:rsidR="00AA407A" w:rsidRPr="00AA407A">
        <w:rPr>
          <w:rFonts w:ascii="Verdana" w:hAnsi="Verdana"/>
          <w:color w:val="660066"/>
        </w:rPr>
        <w:t>bank account. Please share your IP enrolment number and your NEFT UTR Number.</w:t>
      </w:r>
    </w:p>
    <w:p w:rsidR="00F62D50" w:rsidRDefault="00F62D50" w:rsidP="009E1550">
      <w:pPr>
        <w:spacing w:after="0"/>
        <w:jc w:val="both"/>
        <w:rPr>
          <w:rFonts w:ascii="Verdana" w:hAnsi="Verdana"/>
          <w:color w:val="660066"/>
        </w:rPr>
      </w:pPr>
    </w:p>
    <w:p w:rsidR="009E1550" w:rsidRDefault="00F62D50" w:rsidP="009E1550">
      <w:pPr>
        <w:spacing w:after="0"/>
        <w:jc w:val="both"/>
        <w:rPr>
          <w:rFonts w:ascii="Calibri" w:hAnsi="Calibri" w:cs="Calibri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660066"/>
        </w:rPr>
        <w:t xml:space="preserve">Please note that as the availability of the seats is limited therefore confirmation of the seats will be </w:t>
      </w:r>
      <w:r w:rsidRPr="00F62D50">
        <w:rPr>
          <w:rFonts w:ascii="Verdana" w:hAnsi="Verdana" w:cs="Calibri"/>
          <w:color w:val="333333"/>
          <w:sz w:val="21"/>
          <w:szCs w:val="21"/>
          <w:shd w:val="clear" w:color="auto" w:fill="FFFFFF"/>
        </w:rPr>
        <w:t>on </w:t>
      </w:r>
      <w:r w:rsidRPr="00F62D50">
        <w:rPr>
          <w:rFonts w:ascii="Verdana" w:hAnsi="Verdana" w:cs="Calibri"/>
          <w:b/>
          <w:bCs/>
          <w:color w:val="5F497A" w:themeColor="accent4" w:themeShade="BF"/>
          <w:shd w:val="clear" w:color="auto" w:fill="FFFFFF"/>
        </w:rPr>
        <w:t>First Come First Serve basis</w:t>
      </w:r>
      <w:r w:rsidRPr="00F62D50">
        <w:rPr>
          <w:rFonts w:ascii="Verdana" w:hAnsi="Verdana" w:cs="Calibri"/>
          <w:bCs/>
          <w:color w:val="5F497A" w:themeColor="accent4" w:themeShade="BF"/>
          <w:shd w:val="clear" w:color="auto" w:fill="FFFFFF"/>
        </w:rPr>
        <w:t xml:space="preserve"> post receipt of the program fee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.</w:t>
      </w:r>
    </w:p>
    <w:p w:rsidR="00F62D50" w:rsidRPr="00AA407A" w:rsidRDefault="00F62D50" w:rsidP="009E1550">
      <w:pPr>
        <w:spacing w:after="0"/>
        <w:jc w:val="both"/>
        <w:rPr>
          <w:rFonts w:ascii="Verdana" w:hAnsi="Verdana"/>
          <w:color w:val="660066"/>
        </w:rPr>
      </w:pPr>
    </w:p>
    <w:p w:rsidR="00EB0036" w:rsidRPr="00AA407A" w:rsidRDefault="0088226D" w:rsidP="00D94BF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</w:pPr>
      <w:r w:rsidRP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>Beneficiary Name- Insolvency Professional Agency of ICAI</w:t>
      </w:r>
    </w:p>
    <w:p w:rsidR="00EB0036" w:rsidRPr="00AA407A" w:rsidRDefault="0088226D" w:rsidP="009E1550">
      <w:pPr>
        <w:shd w:val="clear" w:color="auto" w:fill="FFFFFF"/>
        <w:spacing w:after="0" w:line="240" w:lineRule="auto"/>
        <w:ind w:left="1816" w:hanging="1816"/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</w:pPr>
      <w:r w:rsidRP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>Name of the Bank- Indian Bank (Current Account)</w:t>
      </w:r>
    </w:p>
    <w:p w:rsidR="00EB0036" w:rsidRPr="00AA407A" w:rsidRDefault="0088226D" w:rsidP="009E1550">
      <w:pPr>
        <w:shd w:val="clear" w:color="auto" w:fill="FFFFFF"/>
        <w:spacing w:after="0" w:line="240" w:lineRule="auto"/>
        <w:ind w:left="1816" w:hanging="1816"/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</w:pPr>
      <w:r w:rsidRP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>Address of Bank- Defence Colony, New Delhi - 110024</w:t>
      </w:r>
    </w:p>
    <w:p w:rsidR="00EB0036" w:rsidRPr="00AA407A" w:rsidRDefault="0088226D" w:rsidP="00F07746">
      <w:pPr>
        <w:shd w:val="clear" w:color="auto" w:fill="FFFFFF"/>
        <w:spacing w:after="0" w:line="240" w:lineRule="auto"/>
        <w:ind w:left="1816" w:hanging="1816"/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</w:pPr>
      <w:r w:rsidRP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>Bank</w:t>
      </w:r>
      <w:r w:rsidR="00EB0036" w:rsidRP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 xml:space="preserve"> </w:t>
      </w:r>
      <w:r w:rsid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 xml:space="preserve"> </w:t>
      </w:r>
      <w:r w:rsidRP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>Account No. – 6486054958</w:t>
      </w:r>
    </w:p>
    <w:p w:rsidR="00D05F22" w:rsidRPr="00AA407A" w:rsidRDefault="0088226D" w:rsidP="00AA407A">
      <w:pPr>
        <w:shd w:val="clear" w:color="auto" w:fill="FFFFFF"/>
        <w:spacing w:after="0" w:line="240" w:lineRule="auto"/>
        <w:ind w:left="1816" w:hanging="1816"/>
        <w:rPr>
          <w:rFonts w:ascii="Verdana" w:hAnsi="Verdana"/>
          <w:color w:val="660066"/>
        </w:rPr>
      </w:pPr>
      <w:r w:rsidRPr="00AA407A">
        <w:rPr>
          <w:rFonts w:ascii="Verdana" w:eastAsia="Times New Roman" w:hAnsi="Verdana" w:cs="Times New Roman"/>
          <w:b/>
          <w:bCs/>
          <w:color w:val="660066"/>
          <w:szCs w:val="24"/>
          <w:lang w:eastAsia="en-IN"/>
        </w:rPr>
        <w:t>IFSC Code- IDIB000D008</w:t>
      </w:r>
      <w:r w:rsidR="00D05F22" w:rsidRPr="00AA407A">
        <w:rPr>
          <w:rFonts w:ascii="Verdana" w:hAnsi="Verdana"/>
          <w:color w:val="660066"/>
        </w:rPr>
        <w:tab/>
      </w:r>
    </w:p>
    <w:p w:rsidR="00AA407A" w:rsidRPr="00AA407A" w:rsidRDefault="00AA407A">
      <w:pPr>
        <w:tabs>
          <w:tab w:val="left" w:pos="1800"/>
        </w:tabs>
        <w:rPr>
          <w:rFonts w:ascii="Verdana" w:hAnsi="Verdana"/>
          <w:color w:val="660066"/>
        </w:rPr>
      </w:pPr>
    </w:p>
    <w:sectPr w:rsidR="00AA407A" w:rsidRPr="00AA407A" w:rsidSect="005C15F4">
      <w:pgSz w:w="11906" w:h="16838"/>
      <w:pgMar w:top="851" w:right="991" w:bottom="1440" w:left="1276" w:header="2154" w:footer="277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5A" w:rsidRDefault="0050605A" w:rsidP="00D05F22">
      <w:pPr>
        <w:spacing w:after="0" w:line="240" w:lineRule="auto"/>
      </w:pPr>
      <w:r>
        <w:separator/>
      </w:r>
    </w:p>
  </w:endnote>
  <w:endnote w:type="continuationSeparator" w:id="1">
    <w:p w:rsidR="0050605A" w:rsidRDefault="0050605A" w:rsidP="00D0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5A" w:rsidRDefault="0050605A" w:rsidP="00D05F22">
      <w:pPr>
        <w:spacing w:after="0" w:line="240" w:lineRule="auto"/>
      </w:pPr>
      <w:r>
        <w:separator/>
      </w:r>
    </w:p>
  </w:footnote>
  <w:footnote w:type="continuationSeparator" w:id="1">
    <w:p w:rsidR="0050605A" w:rsidRDefault="0050605A" w:rsidP="00D05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D3094"/>
    <w:rsid w:val="00016789"/>
    <w:rsid w:val="00063518"/>
    <w:rsid w:val="00075917"/>
    <w:rsid w:val="00075E6D"/>
    <w:rsid w:val="000B5139"/>
    <w:rsid w:val="000B5B00"/>
    <w:rsid w:val="000C2C24"/>
    <w:rsid w:val="000C675A"/>
    <w:rsid w:val="001131B4"/>
    <w:rsid w:val="00124138"/>
    <w:rsid w:val="00132FD8"/>
    <w:rsid w:val="00133486"/>
    <w:rsid w:val="00135F00"/>
    <w:rsid w:val="00173C2E"/>
    <w:rsid w:val="00186BD7"/>
    <w:rsid w:val="001E0E83"/>
    <w:rsid w:val="002405EF"/>
    <w:rsid w:val="002532B0"/>
    <w:rsid w:val="00354CFA"/>
    <w:rsid w:val="0037063A"/>
    <w:rsid w:val="00380862"/>
    <w:rsid w:val="003C7F8E"/>
    <w:rsid w:val="003E6E24"/>
    <w:rsid w:val="003F42B5"/>
    <w:rsid w:val="00417012"/>
    <w:rsid w:val="0042243A"/>
    <w:rsid w:val="00437862"/>
    <w:rsid w:val="00461903"/>
    <w:rsid w:val="0050605A"/>
    <w:rsid w:val="005108F2"/>
    <w:rsid w:val="00512A94"/>
    <w:rsid w:val="00521DFF"/>
    <w:rsid w:val="0052474E"/>
    <w:rsid w:val="00575677"/>
    <w:rsid w:val="005C15F4"/>
    <w:rsid w:val="0067485E"/>
    <w:rsid w:val="00677633"/>
    <w:rsid w:val="00677E77"/>
    <w:rsid w:val="006B7C0A"/>
    <w:rsid w:val="006D437C"/>
    <w:rsid w:val="006D4B75"/>
    <w:rsid w:val="00730292"/>
    <w:rsid w:val="00731F79"/>
    <w:rsid w:val="00746789"/>
    <w:rsid w:val="007A6E7E"/>
    <w:rsid w:val="007D3094"/>
    <w:rsid w:val="007E7D40"/>
    <w:rsid w:val="00823844"/>
    <w:rsid w:val="00851BE3"/>
    <w:rsid w:val="0088226D"/>
    <w:rsid w:val="008964BD"/>
    <w:rsid w:val="008A0978"/>
    <w:rsid w:val="008B4ABF"/>
    <w:rsid w:val="00950319"/>
    <w:rsid w:val="0096147B"/>
    <w:rsid w:val="009C12F7"/>
    <w:rsid w:val="009D4A0E"/>
    <w:rsid w:val="009E1550"/>
    <w:rsid w:val="009F66E2"/>
    <w:rsid w:val="00AA407A"/>
    <w:rsid w:val="00B07921"/>
    <w:rsid w:val="00B07EEF"/>
    <w:rsid w:val="00B64B9B"/>
    <w:rsid w:val="00B67781"/>
    <w:rsid w:val="00B806EF"/>
    <w:rsid w:val="00B96F29"/>
    <w:rsid w:val="00BF023B"/>
    <w:rsid w:val="00BF1627"/>
    <w:rsid w:val="00BF2800"/>
    <w:rsid w:val="00C230BF"/>
    <w:rsid w:val="00C56B78"/>
    <w:rsid w:val="00C86F00"/>
    <w:rsid w:val="00CA3677"/>
    <w:rsid w:val="00CF020C"/>
    <w:rsid w:val="00CF30D1"/>
    <w:rsid w:val="00D05F22"/>
    <w:rsid w:val="00D06A95"/>
    <w:rsid w:val="00D515AB"/>
    <w:rsid w:val="00D8643E"/>
    <w:rsid w:val="00D94BF9"/>
    <w:rsid w:val="00E36C8B"/>
    <w:rsid w:val="00E6329A"/>
    <w:rsid w:val="00E81523"/>
    <w:rsid w:val="00EA634D"/>
    <w:rsid w:val="00EB0036"/>
    <w:rsid w:val="00EB589C"/>
    <w:rsid w:val="00EC18AF"/>
    <w:rsid w:val="00ED3911"/>
    <w:rsid w:val="00F07746"/>
    <w:rsid w:val="00F270E5"/>
    <w:rsid w:val="00F62D50"/>
    <w:rsid w:val="00F915AC"/>
    <w:rsid w:val="00FA5683"/>
    <w:rsid w:val="00FA60BC"/>
    <w:rsid w:val="00FE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0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3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F22"/>
  </w:style>
  <w:style w:type="paragraph" w:styleId="Footer">
    <w:name w:val="footer"/>
    <w:basedOn w:val="Normal"/>
    <w:link w:val="FooterChar"/>
    <w:uiPriority w:val="99"/>
    <w:semiHidden/>
    <w:unhideWhenUsed/>
    <w:rsid w:val="00D05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2@ipaicmai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Anchal</dc:creator>
  <cp:lastModifiedBy>Sumeet</cp:lastModifiedBy>
  <cp:revision>14</cp:revision>
  <cp:lastPrinted>2020-02-12T07:21:00Z</cp:lastPrinted>
  <dcterms:created xsi:type="dcterms:W3CDTF">2020-02-18T09:27:00Z</dcterms:created>
  <dcterms:modified xsi:type="dcterms:W3CDTF">2020-02-24T11:54:00Z</dcterms:modified>
</cp:coreProperties>
</file>